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1EF9" w14:textId="658ED442" w:rsidR="001C014A" w:rsidRPr="001C014A" w:rsidRDefault="001C014A" w:rsidP="001C014A">
      <w:pPr>
        <w:jc w:val="center"/>
        <w:rPr>
          <w:sz w:val="22"/>
          <w:szCs w:val="22"/>
        </w:rPr>
      </w:pPr>
      <w:r w:rsidRPr="001C014A">
        <w:rPr>
          <w:b/>
          <w:bCs/>
          <w:sz w:val="22"/>
          <w:szCs w:val="22"/>
        </w:rPr>
        <w:t>WFPA 2025 Annual Meeting</w:t>
      </w:r>
      <w:r w:rsidRPr="001C014A">
        <w:rPr>
          <w:sz w:val="22"/>
          <w:szCs w:val="22"/>
        </w:rPr>
        <w:t> </w:t>
      </w:r>
      <w:r w:rsidRPr="001C014A">
        <w:rPr>
          <w:sz w:val="22"/>
          <w:szCs w:val="22"/>
        </w:rPr>
        <w:br/>
      </w:r>
      <w:r w:rsidRPr="001C014A">
        <w:rPr>
          <w:b/>
          <w:bCs/>
          <w:sz w:val="22"/>
          <w:szCs w:val="22"/>
        </w:rPr>
        <w:t>Speaker &amp; Presenter Biographies</w:t>
      </w:r>
      <w:r w:rsidRPr="001C014A">
        <w:rPr>
          <w:sz w:val="22"/>
          <w:szCs w:val="22"/>
        </w:rPr>
        <w:t> </w:t>
      </w:r>
      <w:r w:rsidRPr="001C014A">
        <w:rPr>
          <w:sz w:val="22"/>
          <w:szCs w:val="22"/>
        </w:rPr>
        <w:br/>
      </w:r>
    </w:p>
    <w:p w14:paraId="158E4332" w14:textId="77777777" w:rsidR="00ED6E39" w:rsidRPr="001C014A" w:rsidRDefault="00ED6E39" w:rsidP="00ED6E39">
      <w:pPr>
        <w:rPr>
          <w:sz w:val="22"/>
          <w:szCs w:val="22"/>
        </w:rPr>
      </w:pPr>
      <w:r w:rsidRPr="001C014A">
        <w:rPr>
          <w:b/>
          <w:bCs/>
          <w:sz w:val="22"/>
          <w:szCs w:val="22"/>
        </w:rPr>
        <w:t xml:space="preserve">Ted Sturdevant </w:t>
      </w:r>
      <w:r w:rsidRPr="001C014A">
        <w:rPr>
          <w:sz w:val="22"/>
          <w:szCs w:val="22"/>
        </w:rPr>
        <w:t>has many years of experience in public service, including serving as Washington Gov. Jay Inslee’s Director of Policy and Legislative Affairs, Director of the Washington Department of Ecology, and Chief of Staff for Washington’s Public Lands Commissioner. He currently serves at the Center of Sustainable Infrastructure as the Director of Strategic Initiatives. Ted brings a lifelong commitment to fostering wise decisions that support a sustainable quality of life in the Pacific Northwest and beyond. He has deep experience in strategy development, leadership, organizational health, facilitation, and environmental and public policy. Ted enjoys bringing people together to find multi-interest solutions to complex challenges, finding these solutions to be more durable and achievable than single-interest pursuits that create winners and losers.</w:t>
      </w:r>
    </w:p>
    <w:p w14:paraId="61949121" w14:textId="77777777" w:rsidR="00ED6E39" w:rsidRPr="001C014A" w:rsidRDefault="00ED6E39" w:rsidP="00ED6E39">
      <w:pPr>
        <w:rPr>
          <w:sz w:val="22"/>
          <w:szCs w:val="22"/>
        </w:rPr>
      </w:pPr>
      <w:r w:rsidRPr="001C014A">
        <w:rPr>
          <w:b/>
          <w:bCs/>
          <w:sz w:val="22"/>
          <w:szCs w:val="22"/>
        </w:rPr>
        <w:t>Steve Rigdon</w:t>
      </w:r>
      <w:r w:rsidRPr="001C014A">
        <w:rPr>
          <w:sz w:val="22"/>
          <w:szCs w:val="22"/>
        </w:rPr>
        <w:t xml:space="preserve"> is an enrolled member of the Yakama Nation and grew up on the Yakama Reservation in Southcentral Washington State. He has been blessed to serve the tribe in serval capacities as a Forester, Manager for Yakama Power, General Manager of Yakama Forest Products, and currently the Tribal Partnership, Resource, and Stewardship Manager of Sustainable Northwest.</w:t>
      </w:r>
      <w:r w:rsidRPr="001C014A">
        <w:rPr>
          <w:rFonts w:ascii="Arial" w:hAnsi="Arial" w:cs="Arial"/>
          <w:sz w:val="22"/>
          <w:szCs w:val="22"/>
        </w:rPr>
        <w:t> </w:t>
      </w:r>
      <w:r w:rsidRPr="001C014A">
        <w:rPr>
          <w:sz w:val="22"/>
          <w:szCs w:val="22"/>
        </w:rPr>
        <w:t xml:space="preserve"> </w:t>
      </w:r>
      <w:r w:rsidRPr="001C014A">
        <w:rPr>
          <w:rFonts w:ascii="Arial" w:hAnsi="Arial" w:cs="Arial"/>
          <w:sz w:val="22"/>
          <w:szCs w:val="22"/>
        </w:rPr>
        <w:t>  </w:t>
      </w:r>
      <w:r w:rsidRPr="001C014A">
        <w:rPr>
          <w:sz w:val="22"/>
          <w:szCs w:val="22"/>
        </w:rPr>
        <w:t xml:space="preserve">His work implements and collaborates on restoration projects to enhance, maintain, and perpetuate natural resources. Mr. Rigdon practices and encourages a way of life that balances, work, family, tradition, culture, spirituality, economies, education, and wellness. </w:t>
      </w:r>
    </w:p>
    <w:p w14:paraId="0BE52516" w14:textId="5F6A050F" w:rsidR="00910460" w:rsidRPr="001C014A" w:rsidRDefault="00656374" w:rsidP="00656374">
      <w:pPr>
        <w:rPr>
          <w:sz w:val="22"/>
          <w:szCs w:val="22"/>
        </w:rPr>
      </w:pPr>
      <w:r w:rsidRPr="001C014A">
        <w:rPr>
          <w:b/>
          <w:bCs/>
          <w:sz w:val="22"/>
          <w:szCs w:val="22"/>
        </w:rPr>
        <w:t>Cody Desautel</w:t>
      </w:r>
      <w:r w:rsidRPr="001C014A">
        <w:rPr>
          <w:sz w:val="22"/>
          <w:szCs w:val="22"/>
        </w:rPr>
        <w:t xml:space="preserve"> is a member of the Colville Tribe. He has a bachelor’s degree in Environmental Science, and master’s degree in Indian Law. He has spent the entirety of his career working for his people on the Colville Reservation.  That time includes working for both the Tribal Government and Bureau of Indian Affairs in a variety of capacities including forestry, fire management, and range.  He was hired as the Natural Resource Division Director in April of 2014.  A position he held until assuming the Executive Director position in June of 2022. </w:t>
      </w:r>
      <w:r w:rsidRPr="001C014A">
        <w:rPr>
          <w:sz w:val="22"/>
          <w:szCs w:val="22"/>
        </w:rPr>
        <w:br/>
        <w:t xml:space="preserve">In addition to his regular duties he also serves as the President for the Intertribal Timber Council, and is a member of the Wildland Fire Advisory Committee, The Nature Conservancy Washington State Board of trustees, and served on the Wildland Fire Mitigation and Management Commission.     </w:t>
      </w:r>
    </w:p>
    <w:p w14:paraId="4F3CD0BA" w14:textId="5A4987F3" w:rsidR="00910460" w:rsidRPr="001C014A" w:rsidRDefault="00910460" w:rsidP="00850FBC">
      <w:pPr>
        <w:rPr>
          <w:sz w:val="22"/>
          <w:szCs w:val="22"/>
        </w:rPr>
      </w:pPr>
      <w:r w:rsidRPr="001C014A">
        <w:rPr>
          <w:b/>
          <w:bCs/>
          <w:sz w:val="22"/>
          <w:szCs w:val="22"/>
        </w:rPr>
        <w:t>Bill Turner</w:t>
      </w:r>
      <w:r w:rsidR="00850FBC" w:rsidRPr="001C014A">
        <w:rPr>
          <w:sz w:val="22"/>
          <w:szCs w:val="22"/>
        </w:rPr>
        <w:t xml:space="preserve"> is the Oregon &amp; Washington Timber Procurement Manager for Sierra Pacific Industries. Bill started his career with Sierra Pacific Industries in 2010 when he moved from CA to WA to be the Procurement Manager of SPI’s Burlington sawmill. Since 2019, Bill has served as the Washington State Timber Procurement Manager and in 2024, the Oregon operations were added to his duties. In this role Bill has oversight of all timber procurement activities for Sierra Pacific’s four sawmills in Washington and four sawmills in Oregon.</w:t>
      </w:r>
      <w:r w:rsidR="00850FBC" w:rsidRPr="001C014A">
        <w:rPr>
          <w:sz w:val="22"/>
          <w:szCs w:val="22"/>
        </w:rPr>
        <w:br/>
        <w:t>Prior to moving to Washington in 2010, Bill spent his career in California. With Louisiana Pacific Corporation, Michigan-California Lumber Company, and Timber Products Company. Most of his positions were in forestry and timber procurement, but he spent 2 years as the General Manager of a veneer mill as well as oversight of procurement and timberland management on 130,000 acres.</w:t>
      </w:r>
    </w:p>
    <w:p w14:paraId="349BB334" w14:textId="77777777" w:rsidR="00A16155" w:rsidRPr="001C014A" w:rsidRDefault="00A16155">
      <w:pPr>
        <w:rPr>
          <w:sz w:val="22"/>
          <w:szCs w:val="22"/>
        </w:rPr>
      </w:pPr>
    </w:p>
    <w:sectPr w:rsidR="00A16155" w:rsidRPr="001C014A" w:rsidSect="001C01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65A3B"/>
    <w:multiLevelType w:val="multilevel"/>
    <w:tmpl w:val="8B90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60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60"/>
    <w:rsid w:val="001C014A"/>
    <w:rsid w:val="0060675E"/>
    <w:rsid w:val="00656374"/>
    <w:rsid w:val="006D5DCF"/>
    <w:rsid w:val="00850FBC"/>
    <w:rsid w:val="00910460"/>
    <w:rsid w:val="00931C3A"/>
    <w:rsid w:val="00A16155"/>
    <w:rsid w:val="00A8666A"/>
    <w:rsid w:val="00B55C11"/>
    <w:rsid w:val="00B622D1"/>
    <w:rsid w:val="00BE25F5"/>
    <w:rsid w:val="00C93E16"/>
    <w:rsid w:val="00ED6E39"/>
    <w:rsid w:val="00F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324A"/>
  <w15:chartTrackingRefBased/>
  <w15:docId w15:val="{AEB58216-615C-469F-B476-1B754A89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460"/>
    <w:rPr>
      <w:rFonts w:eastAsiaTheme="majorEastAsia" w:cstheme="majorBidi"/>
      <w:color w:val="272727" w:themeColor="text1" w:themeTint="D8"/>
    </w:rPr>
  </w:style>
  <w:style w:type="paragraph" w:styleId="Title">
    <w:name w:val="Title"/>
    <w:basedOn w:val="Normal"/>
    <w:next w:val="Normal"/>
    <w:link w:val="TitleChar"/>
    <w:uiPriority w:val="10"/>
    <w:qFormat/>
    <w:rsid w:val="00910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460"/>
    <w:pPr>
      <w:spacing w:before="160"/>
      <w:jc w:val="center"/>
    </w:pPr>
    <w:rPr>
      <w:i/>
      <w:iCs/>
      <w:color w:val="404040" w:themeColor="text1" w:themeTint="BF"/>
    </w:rPr>
  </w:style>
  <w:style w:type="character" w:customStyle="1" w:styleId="QuoteChar">
    <w:name w:val="Quote Char"/>
    <w:basedOn w:val="DefaultParagraphFont"/>
    <w:link w:val="Quote"/>
    <w:uiPriority w:val="29"/>
    <w:rsid w:val="00910460"/>
    <w:rPr>
      <w:i/>
      <w:iCs/>
      <w:color w:val="404040" w:themeColor="text1" w:themeTint="BF"/>
    </w:rPr>
  </w:style>
  <w:style w:type="paragraph" w:styleId="ListParagraph">
    <w:name w:val="List Paragraph"/>
    <w:basedOn w:val="Normal"/>
    <w:uiPriority w:val="34"/>
    <w:qFormat/>
    <w:rsid w:val="00910460"/>
    <w:pPr>
      <w:ind w:left="720"/>
      <w:contextualSpacing/>
    </w:pPr>
  </w:style>
  <w:style w:type="character" w:styleId="IntenseEmphasis">
    <w:name w:val="Intense Emphasis"/>
    <w:basedOn w:val="DefaultParagraphFont"/>
    <w:uiPriority w:val="21"/>
    <w:qFormat/>
    <w:rsid w:val="00910460"/>
    <w:rPr>
      <w:i/>
      <w:iCs/>
      <w:color w:val="0F4761" w:themeColor="accent1" w:themeShade="BF"/>
    </w:rPr>
  </w:style>
  <w:style w:type="paragraph" w:styleId="IntenseQuote">
    <w:name w:val="Intense Quote"/>
    <w:basedOn w:val="Normal"/>
    <w:next w:val="Normal"/>
    <w:link w:val="IntenseQuoteChar"/>
    <w:uiPriority w:val="30"/>
    <w:qFormat/>
    <w:rsid w:val="00910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460"/>
    <w:rPr>
      <w:i/>
      <w:iCs/>
      <w:color w:val="0F4761" w:themeColor="accent1" w:themeShade="BF"/>
    </w:rPr>
  </w:style>
  <w:style w:type="character" w:styleId="IntenseReference">
    <w:name w:val="Intense Reference"/>
    <w:basedOn w:val="DefaultParagraphFont"/>
    <w:uiPriority w:val="32"/>
    <w:qFormat/>
    <w:rsid w:val="009104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OrgSupport, LLC</dc:creator>
  <cp:keywords/>
  <dc:description/>
  <cp:lastModifiedBy>Timmian Smith</cp:lastModifiedBy>
  <cp:revision>3</cp:revision>
  <dcterms:created xsi:type="dcterms:W3CDTF">2025-11-19T21:36:00Z</dcterms:created>
  <dcterms:modified xsi:type="dcterms:W3CDTF">2025-11-19T21:39:00Z</dcterms:modified>
</cp:coreProperties>
</file>